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45" w:rsidRPr="00380556" w:rsidRDefault="000C5345" w:rsidP="003805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D3D3D"/>
          <w:sz w:val="28"/>
          <w:szCs w:val="28"/>
        </w:rPr>
      </w:pPr>
      <w:r w:rsidRPr="00380556">
        <w:rPr>
          <w:b/>
          <w:color w:val="3D3D3D"/>
          <w:sz w:val="28"/>
          <w:szCs w:val="28"/>
        </w:rPr>
        <w:t>Закон РК от 16 ноября 2015 года «О доступе к информации»</w:t>
      </w:r>
    </w:p>
    <w:p w:rsidR="000C5345" w:rsidRPr="00380556" w:rsidRDefault="000C5345" w:rsidP="003805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D3D3D"/>
          <w:sz w:val="28"/>
          <w:szCs w:val="28"/>
        </w:rPr>
      </w:pPr>
      <w:r w:rsidRPr="00380556">
        <w:rPr>
          <w:b/>
          <w:color w:val="3D3D3D"/>
          <w:sz w:val="28"/>
          <w:szCs w:val="28"/>
        </w:rPr>
        <w:t xml:space="preserve">Статья 16. Размещение информации на </w:t>
      </w:r>
      <w:proofErr w:type="spellStart"/>
      <w:r w:rsidRPr="00380556">
        <w:rPr>
          <w:b/>
          <w:color w:val="3D3D3D"/>
          <w:sz w:val="28"/>
          <w:szCs w:val="28"/>
        </w:rPr>
        <w:t>интернет-ресурсах</w:t>
      </w:r>
      <w:proofErr w:type="spellEnd"/>
    </w:p>
    <w:p w:rsidR="000C5345" w:rsidRPr="00380556" w:rsidRDefault="000C5345" w:rsidP="003805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D3D3D"/>
          <w:sz w:val="28"/>
          <w:szCs w:val="28"/>
        </w:rPr>
      </w:pP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1. Обладатели информации создают интернет-ресурсы.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2. Обладатели информации, указанные в подпункте 1) статьи 8 настоящего Закона, размещают интернет-ресурсы на единой платформе </w:t>
      </w:r>
      <w:proofErr w:type="spellStart"/>
      <w:r w:rsidRPr="00380556">
        <w:rPr>
          <w:color w:val="3D3D3D"/>
          <w:sz w:val="28"/>
          <w:szCs w:val="28"/>
        </w:rPr>
        <w:t>интернет-ресурсов</w:t>
      </w:r>
      <w:proofErr w:type="spellEnd"/>
      <w:r w:rsidRPr="00380556">
        <w:rPr>
          <w:color w:val="3D3D3D"/>
          <w:sz w:val="28"/>
          <w:szCs w:val="28"/>
        </w:rPr>
        <w:t xml:space="preserve"> государственных органов.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3. Обладатели информации в пределах своей компетенции обязаны размещать на </w:t>
      </w:r>
      <w:proofErr w:type="spellStart"/>
      <w:r w:rsidRPr="00380556">
        <w:rPr>
          <w:color w:val="3D3D3D"/>
          <w:sz w:val="28"/>
          <w:szCs w:val="28"/>
        </w:rPr>
        <w:t>интернет-ресурсах</w:t>
      </w:r>
      <w:proofErr w:type="spellEnd"/>
      <w:r w:rsidRPr="00380556">
        <w:rPr>
          <w:color w:val="3D3D3D"/>
          <w:sz w:val="28"/>
          <w:szCs w:val="28"/>
        </w:rPr>
        <w:t>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1) общую информацию о деятельности обладателя информации: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организационную структуру обладателей информации, сведения об их руководителях;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официальные новости (пресс-релизы) о деятельности обладателей информации;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официальные календари предстоящих событий в деятельности обладателей информации;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тексты официальных выступлений и официальных заявлений руководителей обладателей информации и их заместителей;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сведения о государственных и отраслевых программах, концепциях, доктринах, программах и планах развития территорий, стратегических планах, стратегиях и планах развития соответствующей отрасли, проектах целевых программ и концепций;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информацию о деятельности консультативно-совещательных органов (советов, комиссий), в которых обладатель информации является рабочим органом;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информацию об использовании средств республиканского и местного бюджетов, Национального фонда Республики Казахстан;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информационные сообщения об участии обладателя информации в целевых и иных программах, международном сотрудничестве;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информационные сообщения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отчеты и доклады о проделанной работе;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итоги оценки эффективности деятельности центральных и местных исполнительных органов по реализации государственной политики;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результаты общественного мониторинга качества оказания государственных услуг;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2) перечень структурных подразделений обладателя информации и его подведомственных организаций, их задачи и функции, а также сведения об их руководителях;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lastRenderedPageBreak/>
        <w:t>      3) перечень территориальных органов обладателя информации (при их наличии), их задачи и функции, а также сведения об их руководителях;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4) нормативные правовые акты, регламентирующие компетенцию, полномочия, задачи и функции обладателя информации;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5) информацию о нормотворческой деятельности обладателя информации: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перечень нормативных правовых актов, принятых обладателем информации;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нормативные правовые акты, принятые обладателем информации и введенные в действие в полном соответствии с подписанными подлинниками;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тексты разрабатываемых обладателем информации проектов нормативных правовых актов, а также пояснительные записки, сравнительные таблицы, заключения научных экспертиз и экспертные заключения субъектов частного предпринимательства;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проекты разрабатываемых обладателем информации подзаконных нормативных правовых актов, определяющих порядок оказания государственных услуг, а также отчеты о завершении их публичного обсуждения;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6) информацию об информационных ресурсах и услугах: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сведения о средствах массовой информации, учрежденных обладателем информации (при наличии);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банки данных, реестры, регистры, кадастры, находящиеся в ведении обладателя информации;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перечни общедоступных электронных информационных ресурсов и электронных услуг, предоставляемых физическим и юридическим лицам;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сведения о проводимых государственных закупках в порядке, предусмотренном законодательством Республики Казахстан о государственных закупках;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7) статистическую информацию: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ведомственные статистические базы данных;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информацию, характеризующую состояние и динамику развития отрасли (сферы) в части, относящейся к компетенции обладателя информации;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8) аналитические доклады и обзоры информационного характера о деятельности обладателя информации;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9) заключения, экспертные оценки, рекомендации и другие аналитические материалы международных организаций по вопросам деятельности обладателей информации;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10) информацию о порядке работы обладателя информации: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порядок осуществления обладателем информации разрешительных действий (лицензирование, аккредитация, регистрация и другие) (при наличии таких полномочий);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образцы заявлений и запросов, принимаемых обладателем информации к рассмотрению в соответствии с законами и иными нормативными правовыми актами Республики Казахстан;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lastRenderedPageBreak/>
        <w:t>      11) информацию о проведении конкурсов, тендеров: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сведения об открытых конкурсных торгах (аукционах, тендерах), экспертизах и других мероприятиях и условия их проведения;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условия участия в них физических и юридических лиц;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протоколы проведенных открытых конкурсных торгов (аукционов, тендеров);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12) порядок приема физических лиц и представителей юридических лиц;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13) порядок рассмотрения обращений физических и юридических лиц;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14) стенограммы и (или) протоколы открытых заседаний коллегиальных органов;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15) данные об опросах населения, обобщение и анализ запросов на получение информации;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16) наличие сервиса "Вопрос-ответ";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17) интерактивные опросы граждан;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18) ленту новостей;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19) почтовые адреса, адреса электронной почты, телефоны справочных служб обладателей информации, их структурных подразделений, территориальных органов и подведомственных организаций;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20) информацию неоднократно (два и более раза в течение трех последовательных календарных месяцев) запрашиваемую пользователями информации;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21) иную информацию, обязанность размещения которой установлена законодательством Республики Казахстан, или информацию, размещение которой обладатель информации считает необходимым.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4. Наряду со сведениями, указанными в пункте 3 настоящей статьи, государственные органы в пределах своей компетенции также должны размещать на </w:t>
      </w:r>
      <w:proofErr w:type="spellStart"/>
      <w:r w:rsidRPr="00380556">
        <w:rPr>
          <w:color w:val="3D3D3D"/>
          <w:sz w:val="28"/>
          <w:szCs w:val="28"/>
        </w:rPr>
        <w:t>интернет-ресурсах</w:t>
      </w:r>
      <w:proofErr w:type="spellEnd"/>
      <w:r w:rsidRPr="00380556">
        <w:rPr>
          <w:color w:val="3D3D3D"/>
          <w:sz w:val="28"/>
          <w:szCs w:val="28"/>
        </w:rPr>
        <w:t>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1) информацию в сфере бюджетных средств: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проекты </w:t>
      </w:r>
      <w:proofErr w:type="gramStart"/>
      <w:r w:rsidRPr="00380556">
        <w:rPr>
          <w:color w:val="3D3D3D"/>
          <w:sz w:val="28"/>
          <w:szCs w:val="28"/>
        </w:rPr>
        <w:t>республиканского</w:t>
      </w:r>
      <w:proofErr w:type="gramEnd"/>
      <w:r w:rsidRPr="00380556">
        <w:rPr>
          <w:color w:val="3D3D3D"/>
          <w:sz w:val="28"/>
          <w:szCs w:val="28"/>
        </w:rPr>
        <w:t xml:space="preserve"> и местных бюджетов;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бюджетную отчетность;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консолидированную финансовую отчетность;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результаты государственного аудита и финансового контроля;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2) информацию об объявленных конкурсах на занятие вакантных должностей административной государственной службы;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3) правовые акты, за исключением правовых актов, регулирующих кадровые и финансовые вопросы, вопросы организации внутриведомственной работы;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4) подзаконные нормативные правовые акты, определяющие порядок оказания государственных услуг;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5) информацию о полученных и использованных грантах, предоставленных иностранным государством, международной или иностранной организацией и (или) фондом.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lastRenderedPageBreak/>
        <w:t xml:space="preserve">      5. Наряду со сведениями, указанными в пункте 3 настоящей статьи, Центральный государственный орган управления архивами и документацией размещает на своем </w:t>
      </w:r>
      <w:proofErr w:type="spellStart"/>
      <w:r w:rsidRPr="00380556">
        <w:rPr>
          <w:color w:val="3D3D3D"/>
          <w:sz w:val="28"/>
          <w:szCs w:val="28"/>
        </w:rPr>
        <w:t>интернет-ресурсе</w:t>
      </w:r>
      <w:proofErr w:type="spellEnd"/>
      <w:r w:rsidRPr="00380556">
        <w:rPr>
          <w:color w:val="3D3D3D"/>
          <w:sz w:val="28"/>
          <w:szCs w:val="28"/>
        </w:rPr>
        <w:t xml:space="preserve"> Свод (Каталог) данных о составе и содержании документов Национального архивного фонда.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6. Наряду со сведениями, указанными в пункте 3 настоящей статьи на </w:t>
      </w:r>
      <w:proofErr w:type="spellStart"/>
      <w:r w:rsidRPr="00380556">
        <w:rPr>
          <w:color w:val="3D3D3D"/>
          <w:sz w:val="28"/>
          <w:szCs w:val="28"/>
        </w:rPr>
        <w:t>интернет-ресурсах</w:t>
      </w:r>
      <w:proofErr w:type="spellEnd"/>
      <w:r w:rsidRPr="00380556">
        <w:rPr>
          <w:color w:val="3D3D3D"/>
          <w:sz w:val="28"/>
          <w:szCs w:val="28"/>
        </w:rPr>
        <w:t xml:space="preserve"> судов Республики Казахстан, также должны размещаться: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1) судебные акты, за исключением не подлежащих размещению в открытом доступе;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2) графики рассмотрения судебных дел с учетом ограничений, установленных законодательством Республики Казахстан.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7. Наряду со сведениями, указанными в пункте 3 настоящей статьи, на </w:t>
      </w:r>
      <w:proofErr w:type="spellStart"/>
      <w:r w:rsidRPr="00380556">
        <w:rPr>
          <w:color w:val="3D3D3D"/>
          <w:sz w:val="28"/>
          <w:szCs w:val="28"/>
        </w:rPr>
        <w:t>интернет-ресурсах</w:t>
      </w:r>
      <w:proofErr w:type="spellEnd"/>
      <w:r w:rsidRPr="00380556">
        <w:rPr>
          <w:color w:val="3D3D3D"/>
          <w:sz w:val="28"/>
          <w:szCs w:val="28"/>
        </w:rPr>
        <w:t xml:space="preserve"> местных исполнительных органов района, города областного значения, города республиканского значения, столицы также должны размещаться: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1) правовые акты, за исключением правовых актов, регулирующих кадровые и финансовые вопросы;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2) подзаконные нормативные правовые акты, определяющие порядок оказания государственных услуг;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3) отчеты руководителей исполнительных органов, финансируемых из местного бюджета;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4) информация о полученных и использованных грантах, предоставленных иностранным государством, международной или иностранной организацией и (или) фондом;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5) информация об объявленных конкурсах на занятие вакантных должностей административной государственной службы.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8. Наряду со сведениями, указанными в пункте 3 настоящей статьи, на </w:t>
      </w:r>
      <w:proofErr w:type="spellStart"/>
      <w:r w:rsidRPr="00380556">
        <w:rPr>
          <w:color w:val="3D3D3D"/>
          <w:sz w:val="28"/>
          <w:szCs w:val="28"/>
        </w:rPr>
        <w:t>интернет-ресурсах</w:t>
      </w:r>
      <w:proofErr w:type="spellEnd"/>
      <w:r w:rsidRPr="00380556">
        <w:rPr>
          <w:color w:val="3D3D3D"/>
          <w:sz w:val="28"/>
          <w:szCs w:val="28"/>
        </w:rPr>
        <w:t xml:space="preserve"> органов местного самоуправления также должны размещаться: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1) отчет о результатах проведенного мониторинга за использованием бюджетных средств, выделенных на решение вопросов местного значения, и доходных источниках местного самоуправления;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2) время, место созыва схода местного сообщества, собрания местного сообщества и обсуждаемые вопросы;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3) протоколы схода местного сообщества или собрания местного сообщества, а также принятые на них решения.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9. Наряду со сведениями, указанными в пункте 3 настоящей статьи, на </w:t>
      </w:r>
      <w:proofErr w:type="spellStart"/>
      <w:r w:rsidRPr="00380556">
        <w:rPr>
          <w:color w:val="3D3D3D"/>
          <w:sz w:val="28"/>
          <w:szCs w:val="28"/>
        </w:rPr>
        <w:t>интернет-ресурсах</w:t>
      </w:r>
      <w:proofErr w:type="spellEnd"/>
      <w:r w:rsidRPr="00380556">
        <w:rPr>
          <w:color w:val="3D3D3D"/>
          <w:sz w:val="28"/>
          <w:szCs w:val="28"/>
        </w:rPr>
        <w:t xml:space="preserve"> субъектов </w:t>
      </w:r>
      <w:proofErr w:type="spellStart"/>
      <w:r w:rsidRPr="00380556">
        <w:rPr>
          <w:color w:val="3D3D3D"/>
          <w:sz w:val="28"/>
          <w:szCs w:val="28"/>
        </w:rPr>
        <w:t>квазигосударственного</w:t>
      </w:r>
      <w:proofErr w:type="spellEnd"/>
      <w:r w:rsidRPr="00380556">
        <w:rPr>
          <w:color w:val="3D3D3D"/>
          <w:sz w:val="28"/>
          <w:szCs w:val="28"/>
        </w:rPr>
        <w:t xml:space="preserve"> сектора также должны размещаться: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1) сведения об объявленных вакантных должностях;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2) квалификационные требования к кандидатам на замещение вакантных должностей;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>      3) номера телефонов для получения информации о вакантных должностях.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lastRenderedPageBreak/>
        <w:t xml:space="preserve">      10. На </w:t>
      </w:r>
      <w:proofErr w:type="spellStart"/>
      <w:r w:rsidRPr="00380556">
        <w:rPr>
          <w:color w:val="3D3D3D"/>
          <w:sz w:val="28"/>
          <w:szCs w:val="28"/>
        </w:rPr>
        <w:t>интернет-ресурсах</w:t>
      </w:r>
      <w:proofErr w:type="spellEnd"/>
      <w:r w:rsidRPr="00380556">
        <w:rPr>
          <w:color w:val="3D3D3D"/>
          <w:sz w:val="28"/>
          <w:szCs w:val="28"/>
        </w:rPr>
        <w:t xml:space="preserve"> получателей бюджетных средств размещается информация, касающаяся использования средств, выделенных из государственного бюджета, и не отнесенная к информации с ограниченным доступом.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11. На </w:t>
      </w:r>
      <w:proofErr w:type="spellStart"/>
      <w:r w:rsidRPr="00380556">
        <w:rPr>
          <w:color w:val="3D3D3D"/>
          <w:sz w:val="28"/>
          <w:szCs w:val="28"/>
        </w:rPr>
        <w:t>интернет-ресурсах</w:t>
      </w:r>
      <w:proofErr w:type="spellEnd"/>
      <w:r w:rsidRPr="00380556">
        <w:rPr>
          <w:color w:val="3D3D3D"/>
          <w:sz w:val="28"/>
          <w:szCs w:val="28"/>
        </w:rPr>
        <w:t xml:space="preserve"> субъектов рынка, занимающих монопольное положение, размещаются нормативные правовые акты, регламентирующие вопросы ценообразования на товары, производимые и реализуемые субъектами рынка, занимающими монопольное положение, а также цены на производимые (реализуемые) ими товары (работы, услуги).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12. Обладатель информации, не имеющий технической возможности размещать информацию на </w:t>
      </w:r>
      <w:proofErr w:type="gramStart"/>
      <w:r w:rsidRPr="00380556">
        <w:rPr>
          <w:color w:val="3D3D3D"/>
          <w:sz w:val="28"/>
          <w:szCs w:val="28"/>
        </w:rPr>
        <w:t>собственном</w:t>
      </w:r>
      <w:proofErr w:type="gramEnd"/>
      <w:r w:rsidRPr="00380556">
        <w:rPr>
          <w:color w:val="3D3D3D"/>
          <w:sz w:val="28"/>
          <w:szCs w:val="28"/>
        </w:rPr>
        <w:t xml:space="preserve"> </w:t>
      </w:r>
      <w:proofErr w:type="spellStart"/>
      <w:r w:rsidRPr="00380556">
        <w:rPr>
          <w:color w:val="3D3D3D"/>
          <w:sz w:val="28"/>
          <w:szCs w:val="28"/>
        </w:rPr>
        <w:t>интернет-ресурсе</w:t>
      </w:r>
      <w:proofErr w:type="spellEnd"/>
      <w:r w:rsidRPr="00380556">
        <w:rPr>
          <w:color w:val="3D3D3D"/>
          <w:sz w:val="28"/>
          <w:szCs w:val="28"/>
        </w:rPr>
        <w:t xml:space="preserve">, размещает ее на </w:t>
      </w:r>
      <w:proofErr w:type="spellStart"/>
      <w:r w:rsidRPr="00380556">
        <w:rPr>
          <w:color w:val="3D3D3D"/>
          <w:sz w:val="28"/>
          <w:szCs w:val="28"/>
        </w:rPr>
        <w:t>интернет-ресурсе</w:t>
      </w:r>
      <w:proofErr w:type="spellEnd"/>
      <w:r w:rsidRPr="00380556">
        <w:rPr>
          <w:color w:val="3D3D3D"/>
          <w:sz w:val="28"/>
          <w:szCs w:val="28"/>
        </w:rPr>
        <w:t xml:space="preserve"> местного исполнительного органа.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13. Актуализация ленты новостей на </w:t>
      </w:r>
      <w:proofErr w:type="spellStart"/>
      <w:r w:rsidRPr="00380556">
        <w:rPr>
          <w:color w:val="3D3D3D"/>
          <w:sz w:val="28"/>
          <w:szCs w:val="28"/>
        </w:rPr>
        <w:t>интернет-ресурсе</w:t>
      </w:r>
      <w:proofErr w:type="spellEnd"/>
      <w:r w:rsidRPr="00380556">
        <w:rPr>
          <w:color w:val="3D3D3D"/>
          <w:sz w:val="28"/>
          <w:szCs w:val="28"/>
        </w:rPr>
        <w:t xml:space="preserve"> обладателя информации должна осуществляться ежедневно, актуализация иных разделов осуществляется не позднее трех рабочих дней со дня получения или создания информации.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14. Информация на </w:t>
      </w:r>
      <w:proofErr w:type="spellStart"/>
      <w:r w:rsidRPr="00380556">
        <w:rPr>
          <w:color w:val="3D3D3D"/>
          <w:sz w:val="28"/>
          <w:szCs w:val="28"/>
        </w:rPr>
        <w:t>интернет-ресурсе</w:t>
      </w:r>
      <w:proofErr w:type="spellEnd"/>
      <w:r w:rsidRPr="00380556">
        <w:rPr>
          <w:color w:val="3D3D3D"/>
          <w:sz w:val="28"/>
          <w:szCs w:val="28"/>
        </w:rPr>
        <w:t xml:space="preserve"> должна предоставляться на казахском и русском языках. Интернет-ресурс обладателя информации может иметь версии на других языках.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15. Информация с ограниченным доступом не подлежит размещению на </w:t>
      </w:r>
      <w:proofErr w:type="spellStart"/>
      <w:r w:rsidRPr="00380556">
        <w:rPr>
          <w:color w:val="3D3D3D"/>
          <w:sz w:val="28"/>
          <w:szCs w:val="28"/>
        </w:rPr>
        <w:t>интернет-ресурсе</w:t>
      </w:r>
      <w:proofErr w:type="spellEnd"/>
      <w:r w:rsidRPr="00380556">
        <w:rPr>
          <w:color w:val="3D3D3D"/>
          <w:sz w:val="28"/>
          <w:szCs w:val="28"/>
        </w:rPr>
        <w:t xml:space="preserve"> обладателя информации.</w:t>
      </w:r>
    </w:p>
    <w:p w:rsidR="000C5345" w:rsidRPr="00380556" w:rsidRDefault="000C5345" w:rsidP="000C5345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</w:rPr>
      </w:pPr>
      <w:r w:rsidRPr="00380556">
        <w:rPr>
          <w:color w:val="3D3D3D"/>
          <w:sz w:val="28"/>
          <w:szCs w:val="28"/>
        </w:rPr>
        <w:t xml:space="preserve">      16. Бесплатный доступ к нормативным правовым актам через интернет обеспечивается также посредством </w:t>
      </w:r>
      <w:proofErr w:type="spellStart"/>
      <w:r w:rsidRPr="00380556">
        <w:rPr>
          <w:color w:val="3D3D3D"/>
          <w:sz w:val="28"/>
          <w:szCs w:val="28"/>
        </w:rPr>
        <w:t>веб-портала</w:t>
      </w:r>
      <w:proofErr w:type="spellEnd"/>
      <w:r w:rsidRPr="00380556">
        <w:rPr>
          <w:color w:val="3D3D3D"/>
          <w:sz w:val="28"/>
          <w:szCs w:val="28"/>
        </w:rPr>
        <w:t xml:space="preserve"> "электронного правительства" в соответствии с законодательством Республики Казахстан.</w:t>
      </w:r>
    </w:p>
    <w:p w:rsidR="00376803" w:rsidRPr="00380556" w:rsidRDefault="00376803">
      <w:pPr>
        <w:rPr>
          <w:rFonts w:ascii="Times New Roman" w:hAnsi="Times New Roman" w:cs="Times New Roman"/>
          <w:sz w:val="28"/>
          <w:szCs w:val="28"/>
        </w:rPr>
      </w:pPr>
    </w:p>
    <w:sectPr w:rsidR="00376803" w:rsidRPr="00380556" w:rsidSect="00380556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345"/>
    <w:rsid w:val="000C5345"/>
    <w:rsid w:val="00376803"/>
    <w:rsid w:val="00380556"/>
    <w:rsid w:val="008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9076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2020-02-07T10:30:00Z</dcterms:created>
  <dcterms:modified xsi:type="dcterms:W3CDTF">2020-02-08T12:32:00Z</dcterms:modified>
</cp:coreProperties>
</file>